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232" w:rsidRPr="008C47F1" w:rsidRDefault="00771232" w:rsidP="00F352F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C47F1">
        <w:rPr>
          <w:rFonts w:ascii="Times New Roman" w:hAnsi="Times New Roman"/>
          <w:sz w:val="24"/>
          <w:szCs w:val="24"/>
        </w:rPr>
        <w:t>Аннотация</w:t>
      </w:r>
    </w:p>
    <w:p w:rsidR="00771232" w:rsidRDefault="00771232" w:rsidP="00F352F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8C47F1">
        <w:rPr>
          <w:rFonts w:ascii="Times New Roman" w:hAnsi="Times New Roman"/>
          <w:sz w:val="24"/>
          <w:szCs w:val="24"/>
        </w:rPr>
        <w:t xml:space="preserve"> програм</w:t>
      </w:r>
      <w:r w:rsidR="00CE6738">
        <w:rPr>
          <w:rFonts w:ascii="Times New Roman" w:hAnsi="Times New Roman"/>
          <w:sz w:val="24"/>
          <w:szCs w:val="24"/>
        </w:rPr>
        <w:t>ме учебного предмета «Саксофон</w:t>
      </w:r>
      <w:r w:rsidRPr="008C47F1">
        <w:rPr>
          <w:rFonts w:ascii="Times New Roman" w:hAnsi="Times New Roman"/>
          <w:sz w:val="24"/>
          <w:szCs w:val="24"/>
        </w:rPr>
        <w:t>»</w:t>
      </w:r>
    </w:p>
    <w:p w:rsidR="00771232" w:rsidRDefault="00771232" w:rsidP="00F352F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C47F1">
        <w:rPr>
          <w:rFonts w:ascii="Times New Roman" w:hAnsi="Times New Roman"/>
          <w:sz w:val="24"/>
          <w:szCs w:val="24"/>
        </w:rPr>
        <w:t>дополнительной  общеразвивающей  общеобразовательной программы</w:t>
      </w:r>
    </w:p>
    <w:p w:rsidR="00771232" w:rsidRDefault="00771232" w:rsidP="00F352F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C47F1">
        <w:rPr>
          <w:rFonts w:ascii="Times New Roman" w:hAnsi="Times New Roman"/>
          <w:sz w:val="24"/>
          <w:szCs w:val="24"/>
        </w:rPr>
        <w:t>в области музыкального искусства</w:t>
      </w:r>
    </w:p>
    <w:p w:rsidR="00771232" w:rsidRDefault="00771232" w:rsidP="00F352F9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 w:rsidRPr="008C47F1">
        <w:rPr>
          <w:rFonts w:ascii="Times New Roman" w:hAnsi="Times New Roman"/>
          <w:sz w:val="24"/>
          <w:szCs w:val="24"/>
        </w:rPr>
        <w:t>«</w:t>
      </w:r>
      <w:r w:rsidR="00C220BA">
        <w:rPr>
          <w:rFonts w:ascii="Times New Roman" w:hAnsi="Times New Roman"/>
          <w:sz w:val="24"/>
          <w:szCs w:val="24"/>
        </w:rPr>
        <w:t>Духовые инструменты</w:t>
      </w:r>
      <w:r w:rsidRPr="00B73BF2">
        <w:rPr>
          <w:rFonts w:ascii="Times New Roman" w:hAnsi="Times New Roman"/>
          <w:sz w:val="28"/>
        </w:rPr>
        <w:t>»</w:t>
      </w:r>
    </w:p>
    <w:p w:rsidR="00771232" w:rsidRDefault="00771232" w:rsidP="00BD110F">
      <w:pPr>
        <w:spacing w:after="0"/>
        <w:ind w:firstLine="709"/>
        <w:jc w:val="both"/>
        <w:rPr>
          <w:rFonts w:ascii="Times New Roman" w:hAnsi="Times New Roman"/>
          <w:sz w:val="28"/>
        </w:rPr>
      </w:pPr>
    </w:p>
    <w:p w:rsidR="00771232" w:rsidRPr="008C47F1" w:rsidRDefault="00771232" w:rsidP="0063320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C47F1">
        <w:rPr>
          <w:rFonts w:ascii="Times New Roman" w:hAnsi="Times New Roman" w:cs="Times New Roman"/>
          <w:color w:val="000000"/>
        </w:rPr>
        <w:t xml:space="preserve">             Программа по учебному предмету</w:t>
      </w:r>
      <w:r w:rsidR="00CE6738">
        <w:rPr>
          <w:rFonts w:ascii="Times New Roman" w:hAnsi="Times New Roman" w:cs="Times New Roman"/>
          <w:color w:val="000000"/>
        </w:rPr>
        <w:t xml:space="preserve">» Саксофон» </w:t>
      </w:r>
      <w:r w:rsidRPr="008C47F1">
        <w:rPr>
          <w:rFonts w:ascii="Times New Roman" w:hAnsi="Times New Roman" w:cs="Times New Roman"/>
          <w:color w:val="000000"/>
        </w:rPr>
        <w:t xml:space="preserve">» разработана в МБУ ДО ДМШ г. Гулькевичи </w:t>
      </w:r>
      <w:r w:rsidRPr="008C47F1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29 декабря 2012г. </w:t>
      </w:r>
    </w:p>
    <w:p w:rsidR="00771232" w:rsidRPr="008C47F1" w:rsidRDefault="00771232" w:rsidP="0063320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C47F1">
        <w:rPr>
          <w:rFonts w:ascii="Times New Roman" w:hAnsi="Times New Roman" w:cs="Times New Roman"/>
          <w:sz w:val="24"/>
          <w:szCs w:val="24"/>
        </w:rPr>
        <w:t xml:space="preserve">№ 273- ФЗ «Об образовании в Российской Федерации» Министерства  культуры  РФ,  Приказом Министерства образования и науки Российской Федерации  от 29 августа </w:t>
      </w:r>
      <w:smartTag w:uri="urn:schemas-microsoft-com:office:smarttags" w:element="metricconverter">
        <w:smartTagPr>
          <w:attr w:name="ProductID" w:val="2013 г"/>
        </w:smartTagPr>
        <w:r w:rsidRPr="008C47F1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8C47F1">
        <w:rPr>
          <w:rFonts w:ascii="Times New Roman" w:hAnsi="Times New Roman" w:cs="Times New Roman"/>
          <w:sz w:val="24"/>
          <w:szCs w:val="24"/>
        </w:rPr>
        <w:t>. №1008 г. Москва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771232" w:rsidRPr="008C47F1" w:rsidRDefault="00771232" w:rsidP="00800AE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C47F1">
        <w:rPr>
          <w:rFonts w:ascii="Times New Roman" w:hAnsi="Times New Roman" w:cs="Times New Roman"/>
          <w:color w:val="000000"/>
        </w:rPr>
        <w:t>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19.11.2013 №191-01-39/06-ГИ, а также с учетом многолетнего педагогического опыта в облас</w:t>
      </w:r>
      <w:r w:rsidR="00CE6738">
        <w:rPr>
          <w:rFonts w:ascii="Times New Roman" w:hAnsi="Times New Roman" w:cs="Times New Roman"/>
          <w:color w:val="000000"/>
        </w:rPr>
        <w:t>ти исполнительства на саксофоне</w:t>
      </w:r>
      <w:r w:rsidRPr="008C47F1">
        <w:rPr>
          <w:rFonts w:ascii="Times New Roman" w:hAnsi="Times New Roman" w:cs="Times New Roman"/>
          <w:color w:val="000000"/>
        </w:rPr>
        <w:t>.</w:t>
      </w:r>
      <w:r w:rsidRPr="008C47F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771232" w:rsidRPr="008C47F1" w:rsidRDefault="00771232" w:rsidP="008541F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C47F1">
        <w:rPr>
          <w:rFonts w:ascii="Times New Roman" w:hAnsi="Times New Roman" w:cs="Times New Roman"/>
          <w:sz w:val="24"/>
          <w:szCs w:val="24"/>
          <w:lang w:eastAsia="ar-SA"/>
        </w:rPr>
        <w:t xml:space="preserve">         Данная программа предназначена для обучения детей, закончивших обучение в ДМШ и желающих продолжить обучаться для собственного развития.  Форма проведения учебных аудиторных занятий: индивидуальная, что позволяет преподавателю лучше узнать ученика, его музыкальные возможности, способности, эмоционально-психологические особенности.</w:t>
      </w:r>
    </w:p>
    <w:p w:rsidR="008541FC" w:rsidRPr="008541FC" w:rsidRDefault="008541FC" w:rsidP="008541F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541FC">
        <w:rPr>
          <w:rFonts w:ascii="Times New Roman" w:hAnsi="Times New Roman" w:cs="Times New Roman"/>
          <w:sz w:val="24"/>
          <w:szCs w:val="24"/>
          <w:lang w:eastAsia="ar-SA"/>
        </w:rPr>
        <w:t>Цель и задачи учебного предмета</w:t>
      </w:r>
    </w:p>
    <w:p w:rsidR="008541FC" w:rsidRPr="008541FC" w:rsidRDefault="008541FC" w:rsidP="008541F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541FC">
        <w:rPr>
          <w:rFonts w:ascii="Times New Roman" w:hAnsi="Times New Roman" w:cs="Times New Roman"/>
          <w:sz w:val="24"/>
          <w:szCs w:val="24"/>
          <w:lang w:eastAsia="ar-SA"/>
        </w:rPr>
        <w:t>Целью учебного предмета является обеспечение развития творческих способностей и индивидуальности обучающихся, овладение знаниями и представлениями о</w:t>
      </w:r>
      <w:r w:rsidR="00C220BA">
        <w:rPr>
          <w:rFonts w:ascii="Times New Roman" w:hAnsi="Times New Roman" w:cs="Times New Roman"/>
          <w:sz w:val="24"/>
          <w:szCs w:val="24"/>
          <w:lang w:eastAsia="ar-SA"/>
        </w:rPr>
        <w:t xml:space="preserve">б </w:t>
      </w:r>
      <w:r w:rsidRPr="008541FC">
        <w:rPr>
          <w:rFonts w:ascii="Times New Roman" w:hAnsi="Times New Roman" w:cs="Times New Roman"/>
          <w:sz w:val="24"/>
          <w:szCs w:val="24"/>
          <w:lang w:eastAsia="ar-SA"/>
        </w:rPr>
        <w:t>исполнительстве на инструмент</w:t>
      </w:r>
      <w:r w:rsidR="00C220BA">
        <w:rPr>
          <w:rFonts w:ascii="Times New Roman" w:hAnsi="Times New Roman" w:cs="Times New Roman"/>
          <w:sz w:val="24"/>
          <w:szCs w:val="24"/>
          <w:lang w:eastAsia="ar-SA"/>
        </w:rPr>
        <w:t>е</w:t>
      </w:r>
      <w:bookmarkStart w:id="0" w:name="_GoBack"/>
      <w:bookmarkEnd w:id="0"/>
      <w:r w:rsidRPr="008541FC">
        <w:rPr>
          <w:rFonts w:ascii="Times New Roman" w:hAnsi="Times New Roman" w:cs="Times New Roman"/>
          <w:sz w:val="24"/>
          <w:szCs w:val="24"/>
          <w:lang w:eastAsia="ar-SA"/>
        </w:rPr>
        <w:t>, формирование практических умений и</w:t>
      </w:r>
      <w:r w:rsidRPr="00DD1E20">
        <w:rPr>
          <w:rFonts w:ascii="Times New Roman" w:hAnsi="Times New Roman" w:cs="Times New Roman"/>
          <w:sz w:val="24"/>
          <w:szCs w:val="24"/>
          <w:lang w:eastAsia="ar-SA"/>
        </w:rPr>
        <w:t xml:space="preserve"> навыков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игры на саксофоне</w:t>
      </w:r>
      <w:r w:rsidRPr="00DD1E20">
        <w:rPr>
          <w:rFonts w:ascii="Times New Roman" w:hAnsi="Times New Roman" w:cs="Times New Roman"/>
          <w:sz w:val="24"/>
          <w:szCs w:val="24"/>
          <w:lang w:eastAsia="ar-SA"/>
        </w:rPr>
        <w:t>, устойчивого интереса к самостоятельной деятельности в области музыкального искусства.</w:t>
      </w:r>
    </w:p>
    <w:p w:rsidR="008541FC" w:rsidRPr="008541FC" w:rsidRDefault="008541FC" w:rsidP="008541F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541FC" w:rsidRPr="00FE1612" w:rsidRDefault="008541FC" w:rsidP="008541F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Задачами учебного предмета Основы музыкального искусства (саксофон) </w:t>
      </w:r>
      <w:r w:rsidRPr="00FE1612">
        <w:rPr>
          <w:rFonts w:ascii="Times New Roman" w:hAnsi="Times New Roman" w:cs="Times New Roman"/>
          <w:sz w:val="24"/>
          <w:szCs w:val="24"/>
          <w:lang w:eastAsia="ar-SA"/>
        </w:rPr>
        <w:t>являются:</w:t>
      </w:r>
    </w:p>
    <w:p w:rsidR="008541FC" w:rsidRPr="008541FC" w:rsidRDefault="008541FC" w:rsidP="008541F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D1E20">
        <w:rPr>
          <w:rFonts w:ascii="Times New Roman" w:hAnsi="Times New Roman" w:cs="Times New Roman"/>
          <w:sz w:val="24"/>
          <w:szCs w:val="24"/>
          <w:lang w:eastAsia="ar-SA"/>
        </w:rPr>
        <w:t>ознакомление детей с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саксофоном</w:t>
      </w:r>
      <w:r w:rsidRPr="00DD1E20">
        <w:rPr>
          <w:rFonts w:ascii="Times New Roman" w:hAnsi="Times New Roman" w:cs="Times New Roman"/>
          <w:sz w:val="24"/>
          <w:szCs w:val="24"/>
          <w:lang w:eastAsia="ar-SA"/>
        </w:rPr>
        <w:t>, исполнительскими возможностями и разнообразием приемов игры;</w:t>
      </w:r>
    </w:p>
    <w:p w:rsidR="008541FC" w:rsidRPr="00DD1E20" w:rsidRDefault="008541FC" w:rsidP="008541F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D1E20">
        <w:rPr>
          <w:rFonts w:ascii="Times New Roman" w:hAnsi="Times New Roman" w:cs="Times New Roman"/>
          <w:sz w:val="24"/>
          <w:szCs w:val="24"/>
          <w:lang w:eastAsia="ar-SA"/>
        </w:rPr>
        <w:t>формирование навыков игры на музыкальном инструменте;</w:t>
      </w:r>
    </w:p>
    <w:p w:rsidR="008541FC" w:rsidRPr="00DD1E20" w:rsidRDefault="008541FC" w:rsidP="008541F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D1E20">
        <w:rPr>
          <w:rFonts w:ascii="Times New Roman" w:hAnsi="Times New Roman" w:cs="Times New Roman"/>
          <w:sz w:val="24"/>
          <w:szCs w:val="24"/>
          <w:lang w:eastAsia="ar-SA"/>
        </w:rPr>
        <w:t>приобретение знаний в области музыкальной грамоты;</w:t>
      </w:r>
    </w:p>
    <w:p w:rsidR="008541FC" w:rsidRPr="00DD1E20" w:rsidRDefault="008541FC" w:rsidP="008541F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D1E20">
        <w:rPr>
          <w:rFonts w:ascii="Times New Roman" w:hAnsi="Times New Roman" w:cs="Times New Roman"/>
          <w:sz w:val="24"/>
          <w:szCs w:val="24"/>
          <w:lang w:eastAsia="ar-SA"/>
        </w:rPr>
        <w:t>приобретение  знаний в области истории музыкальной культуры;</w:t>
      </w:r>
    </w:p>
    <w:p w:rsidR="008541FC" w:rsidRPr="00DD1E20" w:rsidRDefault="008541FC" w:rsidP="008541F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D1E20">
        <w:rPr>
          <w:rFonts w:ascii="Times New Roman" w:hAnsi="Times New Roman" w:cs="Times New Roman"/>
          <w:sz w:val="24"/>
          <w:szCs w:val="24"/>
          <w:lang w:eastAsia="ar-SA"/>
        </w:rPr>
        <w:t>формирование понятий о музыкальных стилях и жанрах;</w:t>
      </w:r>
    </w:p>
    <w:p w:rsidR="008541FC" w:rsidRPr="00DD1E20" w:rsidRDefault="008541FC" w:rsidP="008541F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D1E20">
        <w:rPr>
          <w:rFonts w:ascii="Times New Roman" w:hAnsi="Times New Roman" w:cs="Times New Roman"/>
          <w:sz w:val="24"/>
          <w:szCs w:val="24"/>
          <w:lang w:eastAsia="ar-SA"/>
        </w:rPr>
        <w:t>оснащение  системой  знаний, умений и способов музыкальной деятельности, обеспечивающих в своей совокупности базу для дальнейшего самостоятельного общения с музыкой, музыкального самообразования и самовоспитания;</w:t>
      </w:r>
    </w:p>
    <w:p w:rsidR="008541FC" w:rsidRPr="00DD1E20" w:rsidRDefault="008541FC" w:rsidP="008541F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D1E20">
        <w:rPr>
          <w:rFonts w:ascii="Times New Roman" w:hAnsi="Times New Roman" w:cs="Times New Roman"/>
          <w:sz w:val="24"/>
          <w:szCs w:val="24"/>
          <w:lang w:eastAsia="ar-SA"/>
        </w:rPr>
        <w:t>воспитание у детей трудолюбия, усидчивости, терпения, дисциплины;</w:t>
      </w:r>
    </w:p>
    <w:p w:rsidR="008541FC" w:rsidRPr="00DD1E20" w:rsidRDefault="008541FC" w:rsidP="008541F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D1E20">
        <w:rPr>
          <w:rFonts w:ascii="Times New Roman" w:hAnsi="Times New Roman" w:cs="Times New Roman"/>
          <w:sz w:val="24"/>
          <w:szCs w:val="24"/>
          <w:lang w:eastAsia="ar-SA"/>
        </w:rPr>
        <w:t>воспитание стремления к практическому использованию знаний и умений, приобретенных на занятиях, в быту, в досуговой деятельности.</w:t>
      </w:r>
    </w:p>
    <w:p w:rsidR="008541FC" w:rsidRDefault="008541FC" w:rsidP="008541F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D1E20">
        <w:rPr>
          <w:rFonts w:ascii="Times New Roman" w:hAnsi="Times New Roman" w:cs="Times New Roman"/>
          <w:sz w:val="24"/>
          <w:szCs w:val="24"/>
          <w:lang w:eastAsia="ar-SA"/>
        </w:rPr>
        <w:t>Обучение должно соединять в себе два главных и взаимосвязанных направления. Одно из них – формирование игровых навыков и приемов, становление исполнительского аппарата. Второе - развитие практическ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их форм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музицирования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на саксофоне в том числе, </w:t>
      </w:r>
      <w:r w:rsidRPr="00DD1E20">
        <w:rPr>
          <w:rFonts w:ascii="Times New Roman" w:hAnsi="Times New Roman" w:cs="Times New Roman"/>
          <w:sz w:val="24"/>
          <w:szCs w:val="24"/>
          <w:lang w:eastAsia="ar-SA"/>
        </w:rPr>
        <w:t xml:space="preserve"> подбора по слуху. </w:t>
      </w:r>
    </w:p>
    <w:p w:rsidR="008541FC" w:rsidRPr="008541FC" w:rsidRDefault="008541FC" w:rsidP="008541F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541FC">
        <w:rPr>
          <w:rFonts w:ascii="Times New Roman" w:hAnsi="Times New Roman" w:cs="Times New Roman"/>
          <w:sz w:val="24"/>
          <w:szCs w:val="24"/>
          <w:lang w:eastAsia="ar-SA"/>
        </w:rPr>
        <w:t>Для достижения поставленной цели и реализации задач предмета используются следующие методы обучения:</w:t>
      </w:r>
    </w:p>
    <w:p w:rsidR="008541FC" w:rsidRPr="008541FC" w:rsidRDefault="008541FC" w:rsidP="008541F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541FC">
        <w:rPr>
          <w:rFonts w:ascii="Times New Roman" w:hAnsi="Times New Roman" w:cs="Times New Roman"/>
          <w:sz w:val="24"/>
          <w:szCs w:val="24"/>
          <w:lang w:eastAsia="ar-SA"/>
        </w:rPr>
        <w:t>- словесный (объяснение, беседа, рассказ);</w:t>
      </w:r>
    </w:p>
    <w:p w:rsidR="008541FC" w:rsidRPr="008541FC" w:rsidRDefault="008541FC" w:rsidP="008541F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541FC">
        <w:rPr>
          <w:rFonts w:ascii="Times New Roman" w:hAnsi="Times New Roman" w:cs="Times New Roman"/>
          <w:sz w:val="24"/>
          <w:szCs w:val="24"/>
          <w:lang w:eastAsia="ar-SA"/>
        </w:rPr>
        <w:t>- наглядный (показ, наблюдение, демонстрация приемов работы);</w:t>
      </w:r>
    </w:p>
    <w:p w:rsidR="008541FC" w:rsidRPr="008541FC" w:rsidRDefault="008541FC" w:rsidP="008541F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541FC"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proofErr w:type="gramStart"/>
      <w:r w:rsidRPr="008541FC">
        <w:rPr>
          <w:rFonts w:ascii="Times New Roman" w:hAnsi="Times New Roman" w:cs="Times New Roman"/>
          <w:sz w:val="24"/>
          <w:szCs w:val="24"/>
          <w:lang w:eastAsia="ar-SA"/>
        </w:rPr>
        <w:t>практический</w:t>
      </w:r>
      <w:proofErr w:type="gramEnd"/>
      <w:r w:rsidRPr="008541FC">
        <w:rPr>
          <w:rFonts w:ascii="Times New Roman" w:hAnsi="Times New Roman" w:cs="Times New Roman"/>
          <w:sz w:val="24"/>
          <w:szCs w:val="24"/>
          <w:lang w:eastAsia="ar-SA"/>
        </w:rPr>
        <w:t xml:space="preserve"> (освоение приемов игры на инструменте);</w:t>
      </w:r>
    </w:p>
    <w:p w:rsidR="008541FC" w:rsidRPr="008541FC" w:rsidRDefault="008541FC" w:rsidP="008541F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541FC">
        <w:rPr>
          <w:rFonts w:ascii="Times New Roman" w:hAnsi="Times New Roman" w:cs="Times New Roman"/>
          <w:sz w:val="24"/>
          <w:szCs w:val="24"/>
          <w:lang w:eastAsia="ar-SA"/>
        </w:rPr>
        <w:t>-эмоциональный (подбор ассоциаций, образов, художественные впечатления).</w:t>
      </w:r>
    </w:p>
    <w:p w:rsidR="00771232" w:rsidRPr="008541FC" w:rsidRDefault="00771232" w:rsidP="008541F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541FC">
        <w:rPr>
          <w:rFonts w:ascii="Times New Roman" w:hAnsi="Times New Roman" w:cs="Times New Roman"/>
          <w:sz w:val="24"/>
          <w:szCs w:val="24"/>
          <w:lang w:eastAsia="ar-SA"/>
        </w:rPr>
        <w:t xml:space="preserve">Структура программы учебного предмета </w:t>
      </w:r>
    </w:p>
    <w:p w:rsidR="00771232" w:rsidRPr="008541FC" w:rsidRDefault="00771232" w:rsidP="008541F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541FC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I.</w:t>
      </w:r>
      <w:r w:rsidRPr="008541FC">
        <w:rPr>
          <w:rFonts w:ascii="Times New Roman" w:hAnsi="Times New Roman" w:cs="Times New Roman"/>
          <w:sz w:val="24"/>
          <w:szCs w:val="24"/>
          <w:lang w:eastAsia="ar-SA"/>
        </w:rPr>
        <w:tab/>
        <w:t>Пояснительная записка</w:t>
      </w:r>
      <w:r w:rsidRPr="008541FC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8541FC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8541FC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8541FC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8541FC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8541FC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8541FC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:rsidR="00771232" w:rsidRPr="008541FC" w:rsidRDefault="00771232" w:rsidP="008541F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541FC">
        <w:rPr>
          <w:rFonts w:ascii="Times New Roman" w:hAnsi="Times New Roman" w:cs="Times New Roman"/>
          <w:sz w:val="24"/>
          <w:szCs w:val="24"/>
          <w:lang w:eastAsia="ar-SA"/>
        </w:rPr>
        <w:t>Характеристика учебного предмета, его место и роль в образовательном процессе</w:t>
      </w:r>
    </w:p>
    <w:p w:rsidR="00771232" w:rsidRPr="008541FC" w:rsidRDefault="00771232" w:rsidP="008541F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541FC">
        <w:rPr>
          <w:rFonts w:ascii="Times New Roman" w:hAnsi="Times New Roman" w:cs="Times New Roman"/>
          <w:sz w:val="24"/>
          <w:szCs w:val="24"/>
          <w:lang w:eastAsia="ar-SA"/>
        </w:rPr>
        <w:t>Срок реализации учебного предмета</w:t>
      </w:r>
    </w:p>
    <w:p w:rsidR="00771232" w:rsidRPr="008541FC" w:rsidRDefault="00771232" w:rsidP="008541F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541FC">
        <w:rPr>
          <w:rFonts w:ascii="Times New Roman" w:hAnsi="Times New Roman" w:cs="Times New Roman"/>
          <w:sz w:val="24"/>
          <w:szCs w:val="24"/>
          <w:lang w:eastAsia="ar-SA"/>
        </w:rPr>
        <w:t>Объем учебного времени, предусмотренный учебным планом образовательной  организации на реализацию учебного предмета</w:t>
      </w:r>
    </w:p>
    <w:p w:rsidR="00771232" w:rsidRPr="008541FC" w:rsidRDefault="00771232" w:rsidP="008541F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541FC">
        <w:rPr>
          <w:rFonts w:ascii="Times New Roman" w:hAnsi="Times New Roman" w:cs="Times New Roman"/>
          <w:sz w:val="24"/>
          <w:szCs w:val="24"/>
          <w:lang w:eastAsia="ar-SA"/>
        </w:rPr>
        <w:t>Сведения о затратах учебного времени</w:t>
      </w:r>
    </w:p>
    <w:p w:rsidR="00771232" w:rsidRPr="008541FC" w:rsidRDefault="00771232" w:rsidP="008541F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541FC">
        <w:rPr>
          <w:rFonts w:ascii="Times New Roman" w:hAnsi="Times New Roman" w:cs="Times New Roman"/>
          <w:sz w:val="24"/>
          <w:szCs w:val="24"/>
          <w:lang w:eastAsia="ar-SA"/>
        </w:rPr>
        <w:t>Форма проведения учебных аудиторных занятий</w:t>
      </w:r>
    </w:p>
    <w:p w:rsidR="00771232" w:rsidRPr="008541FC" w:rsidRDefault="00771232" w:rsidP="008541F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541FC">
        <w:rPr>
          <w:rFonts w:ascii="Times New Roman" w:hAnsi="Times New Roman" w:cs="Times New Roman"/>
          <w:sz w:val="24"/>
          <w:szCs w:val="24"/>
          <w:lang w:eastAsia="ar-SA"/>
        </w:rPr>
        <w:t>Цель и задачи учебного предмета</w:t>
      </w:r>
    </w:p>
    <w:p w:rsidR="00771232" w:rsidRPr="008541FC" w:rsidRDefault="00771232" w:rsidP="008541F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541FC">
        <w:rPr>
          <w:rFonts w:ascii="Times New Roman" w:hAnsi="Times New Roman" w:cs="Times New Roman"/>
          <w:sz w:val="24"/>
          <w:szCs w:val="24"/>
          <w:lang w:eastAsia="ar-SA"/>
        </w:rPr>
        <w:t xml:space="preserve">Методы обучения </w:t>
      </w:r>
    </w:p>
    <w:p w:rsidR="00771232" w:rsidRPr="008541FC" w:rsidRDefault="00771232" w:rsidP="008541F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541FC">
        <w:rPr>
          <w:rFonts w:ascii="Times New Roman" w:hAnsi="Times New Roman" w:cs="Times New Roman"/>
          <w:sz w:val="24"/>
          <w:szCs w:val="24"/>
          <w:lang w:eastAsia="ar-SA"/>
        </w:rPr>
        <w:t>II.</w:t>
      </w:r>
      <w:r w:rsidRPr="008541FC">
        <w:rPr>
          <w:rFonts w:ascii="Times New Roman" w:hAnsi="Times New Roman" w:cs="Times New Roman"/>
          <w:sz w:val="24"/>
          <w:szCs w:val="24"/>
          <w:lang w:eastAsia="ar-SA"/>
        </w:rPr>
        <w:tab/>
        <w:t>Содержание учебного предмета</w:t>
      </w:r>
      <w:r w:rsidRPr="008541FC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8541FC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8541FC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8541FC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8541FC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8541FC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:rsidR="00771232" w:rsidRPr="008541FC" w:rsidRDefault="00771232" w:rsidP="008541F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541FC">
        <w:rPr>
          <w:rFonts w:ascii="Times New Roman" w:hAnsi="Times New Roman" w:cs="Times New Roman"/>
          <w:sz w:val="24"/>
          <w:szCs w:val="24"/>
          <w:lang w:eastAsia="ar-SA"/>
        </w:rPr>
        <w:t>Учебно-тематический план</w:t>
      </w:r>
    </w:p>
    <w:p w:rsidR="00771232" w:rsidRPr="008541FC" w:rsidRDefault="00771232" w:rsidP="008541F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541FC">
        <w:rPr>
          <w:rFonts w:ascii="Times New Roman" w:hAnsi="Times New Roman" w:cs="Times New Roman"/>
          <w:sz w:val="24"/>
          <w:szCs w:val="24"/>
          <w:lang w:eastAsia="ar-SA"/>
        </w:rPr>
        <w:t>Годовые требования</w:t>
      </w:r>
    </w:p>
    <w:p w:rsidR="00771232" w:rsidRPr="008541FC" w:rsidRDefault="00771232" w:rsidP="008541F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541FC">
        <w:rPr>
          <w:rFonts w:ascii="Times New Roman" w:hAnsi="Times New Roman" w:cs="Times New Roman"/>
          <w:sz w:val="24"/>
          <w:szCs w:val="24"/>
          <w:lang w:eastAsia="ar-SA"/>
        </w:rPr>
        <w:t>III.</w:t>
      </w:r>
      <w:r w:rsidRPr="008541FC">
        <w:rPr>
          <w:rFonts w:ascii="Times New Roman" w:hAnsi="Times New Roman" w:cs="Times New Roman"/>
          <w:sz w:val="24"/>
          <w:szCs w:val="24"/>
          <w:lang w:eastAsia="ar-SA"/>
        </w:rPr>
        <w:tab/>
        <w:t>Требования к уровню подготовки учащихся</w:t>
      </w:r>
      <w:r w:rsidRPr="008541FC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8541FC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8541FC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:rsidR="00771232" w:rsidRPr="008541FC" w:rsidRDefault="00771232" w:rsidP="008541F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541FC">
        <w:rPr>
          <w:rFonts w:ascii="Times New Roman" w:hAnsi="Times New Roman" w:cs="Times New Roman"/>
          <w:sz w:val="24"/>
          <w:szCs w:val="24"/>
          <w:lang w:eastAsia="ar-SA"/>
        </w:rPr>
        <w:t>Требования к уровню подготовки обучающихся выпускных классов</w:t>
      </w:r>
    </w:p>
    <w:p w:rsidR="00771232" w:rsidRPr="008541FC" w:rsidRDefault="00771232" w:rsidP="008541F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541FC">
        <w:rPr>
          <w:rFonts w:ascii="Times New Roman" w:hAnsi="Times New Roman" w:cs="Times New Roman"/>
          <w:sz w:val="24"/>
          <w:szCs w:val="24"/>
          <w:lang w:eastAsia="ar-SA"/>
        </w:rPr>
        <w:t xml:space="preserve">     Требования к контрольным мероприятиям по классам</w:t>
      </w:r>
    </w:p>
    <w:p w:rsidR="00771232" w:rsidRPr="008541FC" w:rsidRDefault="00771232" w:rsidP="008541F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541FC">
        <w:rPr>
          <w:rFonts w:ascii="Times New Roman" w:hAnsi="Times New Roman" w:cs="Times New Roman"/>
          <w:sz w:val="24"/>
          <w:szCs w:val="24"/>
          <w:lang w:eastAsia="ar-SA"/>
        </w:rPr>
        <w:t>IV.</w:t>
      </w:r>
      <w:r w:rsidRPr="008541FC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Формы и методы контроля, система оценок </w:t>
      </w:r>
      <w:r w:rsidRPr="008541FC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8541FC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8541FC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8541FC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:rsidR="00771232" w:rsidRPr="008541FC" w:rsidRDefault="00771232" w:rsidP="008541F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541FC">
        <w:rPr>
          <w:rFonts w:ascii="Times New Roman" w:hAnsi="Times New Roman" w:cs="Times New Roman"/>
          <w:sz w:val="24"/>
          <w:szCs w:val="24"/>
          <w:lang w:eastAsia="ar-SA"/>
        </w:rPr>
        <w:t>Аттестация: цели, виды, форма, содержание;</w:t>
      </w:r>
    </w:p>
    <w:p w:rsidR="00771232" w:rsidRPr="008541FC" w:rsidRDefault="00771232" w:rsidP="008541F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541FC">
        <w:rPr>
          <w:rFonts w:ascii="Times New Roman" w:hAnsi="Times New Roman" w:cs="Times New Roman"/>
          <w:sz w:val="24"/>
          <w:szCs w:val="24"/>
          <w:lang w:eastAsia="ar-SA"/>
        </w:rPr>
        <w:t>Критерии оценки</w:t>
      </w:r>
    </w:p>
    <w:p w:rsidR="00771232" w:rsidRPr="008541FC" w:rsidRDefault="00771232" w:rsidP="008541F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541FC">
        <w:rPr>
          <w:rFonts w:ascii="Times New Roman" w:hAnsi="Times New Roman" w:cs="Times New Roman"/>
          <w:sz w:val="24"/>
          <w:szCs w:val="24"/>
          <w:lang w:eastAsia="ar-SA"/>
        </w:rPr>
        <w:t>V.</w:t>
      </w:r>
      <w:r w:rsidRPr="008541FC">
        <w:rPr>
          <w:rFonts w:ascii="Times New Roman" w:hAnsi="Times New Roman" w:cs="Times New Roman"/>
          <w:sz w:val="24"/>
          <w:szCs w:val="24"/>
          <w:lang w:eastAsia="ar-SA"/>
        </w:rPr>
        <w:tab/>
        <w:t>Методическое обеспечение учебного процесса</w:t>
      </w:r>
      <w:r w:rsidRPr="008541FC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8541FC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8541FC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:rsidR="00771232" w:rsidRPr="008541FC" w:rsidRDefault="00771232" w:rsidP="008541F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541FC">
        <w:rPr>
          <w:rFonts w:ascii="Times New Roman" w:hAnsi="Times New Roman" w:cs="Times New Roman"/>
          <w:sz w:val="24"/>
          <w:szCs w:val="24"/>
          <w:lang w:eastAsia="ar-SA"/>
        </w:rPr>
        <w:t>VI.</w:t>
      </w:r>
      <w:r w:rsidRPr="008541FC">
        <w:rPr>
          <w:rFonts w:ascii="Times New Roman" w:hAnsi="Times New Roman" w:cs="Times New Roman"/>
          <w:sz w:val="24"/>
          <w:szCs w:val="24"/>
          <w:lang w:eastAsia="ar-SA"/>
        </w:rPr>
        <w:tab/>
        <w:t>Список рекомендуемой учебно-методической литературы</w:t>
      </w:r>
    </w:p>
    <w:p w:rsidR="00771232" w:rsidRPr="008541FC" w:rsidRDefault="00771232" w:rsidP="008541F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541FC">
        <w:rPr>
          <w:rFonts w:ascii="Times New Roman" w:hAnsi="Times New Roman" w:cs="Times New Roman"/>
          <w:sz w:val="24"/>
          <w:szCs w:val="24"/>
          <w:lang w:eastAsia="ar-SA"/>
        </w:rPr>
        <w:t>наглядный</w:t>
      </w:r>
    </w:p>
    <w:p w:rsidR="00771232" w:rsidRPr="008541FC" w:rsidRDefault="00771232" w:rsidP="008541F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71232" w:rsidRPr="008541FC" w:rsidRDefault="00771232" w:rsidP="008541F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sectPr w:rsidR="00771232" w:rsidRPr="008541FC" w:rsidSect="00044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33AE"/>
    <w:multiLevelType w:val="hybridMultilevel"/>
    <w:tmpl w:val="BF7CB3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0C2EB2"/>
    <w:multiLevelType w:val="hybridMultilevel"/>
    <w:tmpl w:val="50A2B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9249AC"/>
    <w:multiLevelType w:val="hybridMultilevel"/>
    <w:tmpl w:val="2D080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85500E"/>
    <w:multiLevelType w:val="hybridMultilevel"/>
    <w:tmpl w:val="E4AA10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B4707E"/>
    <w:multiLevelType w:val="hybridMultilevel"/>
    <w:tmpl w:val="E3B897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5F1BDA"/>
    <w:multiLevelType w:val="hybridMultilevel"/>
    <w:tmpl w:val="5FD018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9694158"/>
    <w:multiLevelType w:val="hybridMultilevel"/>
    <w:tmpl w:val="3B1C0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51D3"/>
    <w:rsid w:val="00044065"/>
    <w:rsid w:val="001F6288"/>
    <w:rsid w:val="00266241"/>
    <w:rsid w:val="002E1B98"/>
    <w:rsid w:val="002E5C3A"/>
    <w:rsid w:val="003A51D3"/>
    <w:rsid w:val="003B7109"/>
    <w:rsid w:val="004F4943"/>
    <w:rsid w:val="00542CC1"/>
    <w:rsid w:val="005E4F47"/>
    <w:rsid w:val="0063320E"/>
    <w:rsid w:val="006F465D"/>
    <w:rsid w:val="00771232"/>
    <w:rsid w:val="00800AE8"/>
    <w:rsid w:val="008541FC"/>
    <w:rsid w:val="008554CF"/>
    <w:rsid w:val="008C47F1"/>
    <w:rsid w:val="009958AF"/>
    <w:rsid w:val="009D29F9"/>
    <w:rsid w:val="00B529B8"/>
    <w:rsid w:val="00B73BF2"/>
    <w:rsid w:val="00BA63F1"/>
    <w:rsid w:val="00BD110F"/>
    <w:rsid w:val="00C220BA"/>
    <w:rsid w:val="00C522CE"/>
    <w:rsid w:val="00C73D0C"/>
    <w:rsid w:val="00CE6738"/>
    <w:rsid w:val="00F352F9"/>
    <w:rsid w:val="00FD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4CF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c63c100">
    <w:name w:val="c12 c63 c100"/>
    <w:basedOn w:val="a"/>
    <w:uiPriority w:val="99"/>
    <w:rsid w:val="003B710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3">
    <w:name w:val="Без интервала Знак"/>
    <w:link w:val="a4"/>
    <w:uiPriority w:val="99"/>
    <w:locked/>
    <w:rsid w:val="0063320E"/>
    <w:rPr>
      <w:sz w:val="22"/>
      <w:lang w:val="ru-RU" w:eastAsia="en-US"/>
    </w:rPr>
  </w:style>
  <w:style w:type="paragraph" w:styleId="a4">
    <w:name w:val="No Spacing"/>
    <w:link w:val="a3"/>
    <w:uiPriority w:val="99"/>
    <w:qFormat/>
    <w:rsid w:val="0063320E"/>
    <w:rPr>
      <w:rFonts w:cs="Calibri"/>
      <w:lang w:eastAsia="en-US"/>
    </w:rPr>
  </w:style>
  <w:style w:type="paragraph" w:customStyle="1" w:styleId="Body1">
    <w:name w:val="Body 1"/>
    <w:link w:val="Body10"/>
    <w:rsid w:val="008541FC"/>
    <w:rPr>
      <w:rFonts w:ascii="Helvetica" w:eastAsia="ヒラギノ角ゴ Pro W3" w:hAnsi="Helvetica"/>
      <w:color w:val="000000"/>
      <w:sz w:val="24"/>
      <w:szCs w:val="20"/>
      <w:lang w:val="en-US"/>
    </w:rPr>
  </w:style>
  <w:style w:type="paragraph" w:customStyle="1" w:styleId="1">
    <w:name w:val="Абзац списка1"/>
    <w:basedOn w:val="a"/>
    <w:rsid w:val="008541FC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customStyle="1" w:styleId="Body10">
    <w:name w:val="Body 1 Знак"/>
    <w:link w:val="Body1"/>
    <w:locked/>
    <w:rsid w:val="008541FC"/>
    <w:rPr>
      <w:rFonts w:ascii="Helvetica" w:eastAsia="ヒラギノ角ゴ Pro W3" w:hAnsi="Helvetica"/>
      <w:color w:val="000000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53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592</Words>
  <Characters>3381</Characters>
  <Application>Microsoft Office Word</Application>
  <DocSecurity>0</DocSecurity>
  <Lines>28</Lines>
  <Paragraphs>7</Paragraphs>
  <ScaleCrop>false</ScaleCrop>
  <Company/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2021-06-09T11:38:00Z</dcterms:created>
  <dcterms:modified xsi:type="dcterms:W3CDTF">2021-10-12T07:20:00Z</dcterms:modified>
</cp:coreProperties>
</file>