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912863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863">
        <w:rPr>
          <w:rFonts w:ascii="Times New Roman" w:hAnsi="Times New Roman" w:cs="Times New Roman"/>
          <w:sz w:val="28"/>
          <w:szCs w:val="28"/>
        </w:rPr>
        <w:t>АН</w:t>
      </w:r>
      <w:r w:rsidR="005A27D3" w:rsidRPr="00912863">
        <w:rPr>
          <w:rFonts w:ascii="Times New Roman" w:hAnsi="Times New Roman" w:cs="Times New Roman"/>
          <w:sz w:val="28"/>
          <w:szCs w:val="28"/>
        </w:rPr>
        <w:t>Н</w:t>
      </w:r>
      <w:r w:rsidRPr="00912863">
        <w:rPr>
          <w:rFonts w:ascii="Times New Roman" w:hAnsi="Times New Roman" w:cs="Times New Roman"/>
          <w:sz w:val="28"/>
          <w:szCs w:val="28"/>
        </w:rPr>
        <w:t>ОТАЦИЯ</w:t>
      </w:r>
    </w:p>
    <w:p w:rsidR="000E73E3" w:rsidRPr="000E73E3" w:rsidRDefault="000E73E3" w:rsidP="000E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программу учебного предмета «Музыкальная литература» дополнительной   общеразвивающей общеобразовательной программы в области музыкального искусства </w:t>
      </w:r>
    </w:p>
    <w:p w:rsidR="000E73E3" w:rsidRPr="000E73E3" w:rsidRDefault="000E73E3" w:rsidP="000E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E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инструменты»,</w:t>
      </w:r>
    </w:p>
    <w:p w:rsidR="000E73E3" w:rsidRPr="000E73E3" w:rsidRDefault="000E73E3" w:rsidP="000E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«Фортепиано»,  «Сольное пение», «Духовые инструменты». </w:t>
      </w:r>
    </w:p>
    <w:p w:rsidR="00024BDC" w:rsidRPr="00912863" w:rsidRDefault="000E73E3" w:rsidP="00024B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«Музыкальная литература»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теоретических дисциплин  в детских музыкальных школах  и школах искусств</w:t>
      </w:r>
      <w:r w:rsidR="00474D86" w:rsidRPr="00912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D86" w:rsidRPr="00912863" w:rsidRDefault="00024BDC" w:rsidP="00474D8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28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74D86" w:rsidRPr="0091286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74D86" w:rsidRPr="00912863">
        <w:rPr>
          <w:rFonts w:ascii="Times New Roman" w:eastAsia="Times New Roman" w:hAnsi="Times New Roman"/>
          <w:i/>
          <w:sz w:val="28"/>
          <w:szCs w:val="28"/>
          <w:lang w:eastAsia="ru-RU"/>
        </w:rPr>
        <w:t>- Цели и задачи учебного предмета</w:t>
      </w:r>
    </w:p>
    <w:p w:rsidR="00474D86" w:rsidRPr="00474D86" w:rsidRDefault="00474D86" w:rsidP="00474D86">
      <w:pPr>
        <w:shd w:val="clear" w:color="auto" w:fill="FFFFFF"/>
        <w:tabs>
          <w:tab w:val="center" w:pos="4677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Цель:</w:t>
      </w:r>
      <w:r w:rsidRPr="0047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учащихся разносторонних музыкальных навыков, умение сознательно и эмоционально слушать музыку.</w:t>
      </w:r>
      <w:r w:rsidRPr="00474D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4D86" w:rsidRPr="00474D86" w:rsidRDefault="00474D86" w:rsidP="00474D86">
      <w:pPr>
        <w:shd w:val="clear" w:color="auto" w:fill="FFFFFF"/>
        <w:tabs>
          <w:tab w:val="center" w:pos="4677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достижении цели помогут решение следующих </w:t>
      </w:r>
      <w:r w:rsidRPr="00474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474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4D86" w:rsidRPr="006F5C0E" w:rsidRDefault="00474D86" w:rsidP="00474D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- выработка у учащихся музыкальных представлении, приобретение музыкальн</w:t>
      </w:r>
      <w:proofErr w:type="gramStart"/>
      <w:r w:rsidRPr="0047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7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знаний,  специальных аналитических умений, расширение общего и музыкального кругозора, пробуждение в учащихся сознательного и стойкого интереса к слушанию музыки и 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 знаний о ней.</w:t>
      </w:r>
    </w:p>
    <w:p w:rsidR="00474D86" w:rsidRPr="006F5C0E" w:rsidRDefault="00474D86" w:rsidP="00474D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– развитие осмысленного восприятия музыкального произведения, развитие воображения и творческого мышления.</w:t>
      </w:r>
    </w:p>
    <w:p w:rsidR="00474D86" w:rsidRPr="006F5C0E" w:rsidRDefault="00474D86" w:rsidP="00474D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– воспитание музыкальн</w:t>
      </w:r>
      <w:proofErr w:type="gramStart"/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вкуса, воспитание любви к классической музыке , уважения к музыке родного края </w:t>
      </w:r>
      <w:bookmarkStart w:id="0" w:name="_GoBack"/>
      <w:bookmarkEnd w:id="0"/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своеобразном отражении в нем явлений действительности, понятие об общественном назначении музыкального искусства и его роли в обществе.</w:t>
      </w:r>
    </w:p>
    <w:p w:rsidR="006F5C0E" w:rsidRPr="006F5C0E" w:rsidRDefault="006F5C0E" w:rsidP="006F5C0E">
      <w:pPr>
        <w:spacing w:line="360" w:lineRule="auto"/>
        <w:ind w:left="14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Структура программы учебного предмета</w:t>
      </w:r>
    </w:p>
    <w:p w:rsidR="006F5C0E" w:rsidRPr="006F5C0E" w:rsidRDefault="006F5C0E" w:rsidP="006F5C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5C0E" w:rsidRPr="006F5C0E" w:rsidRDefault="006F5C0E" w:rsidP="006F5C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6F5C0E" w:rsidRPr="006F5C0E" w:rsidRDefault="006F5C0E" w:rsidP="006F5C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Срок реализации учебного предмета</w:t>
      </w:r>
    </w:p>
    <w:p w:rsidR="006F5C0E" w:rsidRPr="006F5C0E" w:rsidRDefault="006F5C0E" w:rsidP="006F5C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6F5C0E" w:rsidRPr="006F5C0E" w:rsidRDefault="006F5C0E" w:rsidP="006F5C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проведения учебных аудиторных занятий</w:t>
      </w:r>
    </w:p>
    <w:p w:rsidR="006F5C0E" w:rsidRPr="006F5C0E" w:rsidRDefault="006F5C0E" w:rsidP="006F5C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учебного предмета</w:t>
      </w:r>
    </w:p>
    <w:p w:rsidR="006F5C0E" w:rsidRPr="006F5C0E" w:rsidRDefault="006F5C0E" w:rsidP="006F5C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программы учебного предмета</w:t>
      </w:r>
    </w:p>
    <w:p w:rsidR="006F5C0E" w:rsidRPr="006F5C0E" w:rsidRDefault="006F5C0E" w:rsidP="006F5C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обучения</w:t>
      </w:r>
    </w:p>
    <w:p w:rsidR="006F5C0E" w:rsidRPr="006F5C0E" w:rsidRDefault="006F5C0E" w:rsidP="006F5C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II.    Содержание учебного предмета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5C0E" w:rsidRPr="006F5C0E" w:rsidRDefault="006F5C0E" w:rsidP="006F5C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</w:t>
      </w:r>
      <w:proofErr w:type="gramStart"/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5C0E" w:rsidRPr="006F5C0E" w:rsidRDefault="006F5C0E" w:rsidP="006F5C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тем учебного предмета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5C0E" w:rsidRPr="006F5C0E" w:rsidRDefault="006F5C0E" w:rsidP="006F5C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уровню подготовки обучающихся выпускных классов, требования к контрольным мероприятиям по классам</w:t>
      </w:r>
    </w:p>
    <w:p w:rsidR="006F5C0E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и методы контроля, система оценок</w:t>
      </w:r>
    </w:p>
    <w:p w:rsidR="006F5C0E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Аттестация: цели, виды, форма, содержание;</w:t>
      </w:r>
    </w:p>
    <w:p w:rsidR="006F5C0E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Критерии оценки;</w:t>
      </w:r>
    </w:p>
    <w:p w:rsidR="006F5C0E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Методическое обеспечение учебного процесса</w:t>
      </w:r>
    </w:p>
    <w:p w:rsidR="006F5C0E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-Методические рекомендации педагогическим работникам; </w:t>
      </w:r>
    </w:p>
    <w:p w:rsidR="006F5C0E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Рекомендации по организации самостоятельной работы </w:t>
      </w:r>
      <w:proofErr w:type="gramStart"/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5C0E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Списки рекомендуемой нотной и методической литературы</w:t>
      </w:r>
    </w:p>
    <w:p w:rsidR="00474D86" w:rsidRPr="006F5C0E" w:rsidRDefault="006F5C0E" w:rsidP="006F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-Список рекомендуемой учебно-методической литературы</w:t>
      </w:r>
    </w:p>
    <w:p w:rsidR="00912863" w:rsidRPr="00912863" w:rsidRDefault="00912863" w:rsidP="00912863">
      <w:pPr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ознакомления учащихся со средствами музыкальной выразительности, различными музыкальными инструментами, разновидностями оркестров, вокальными тембрами, русской народной музыкальной литературе, зарубежной и современной музыкальной литературе, что подтверждается содержание объемных списков ознакомительного материала. В содержании учебной дисциплины подробно приведены требования к формируемым знаниям и умениям.</w:t>
      </w:r>
    </w:p>
    <w:p w:rsidR="00067C15" w:rsidRPr="00474D86" w:rsidRDefault="00067C15"/>
    <w:sectPr w:rsidR="00067C15" w:rsidRPr="00474D86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E73E3"/>
    <w:rsid w:val="000F5083"/>
    <w:rsid w:val="001E18FE"/>
    <w:rsid w:val="002049C3"/>
    <w:rsid w:val="00474D86"/>
    <w:rsid w:val="004A1944"/>
    <w:rsid w:val="005A27D3"/>
    <w:rsid w:val="006F5C0E"/>
    <w:rsid w:val="008156F7"/>
    <w:rsid w:val="00912863"/>
    <w:rsid w:val="00971658"/>
    <w:rsid w:val="009876F0"/>
    <w:rsid w:val="00A47C61"/>
    <w:rsid w:val="00A85FF8"/>
    <w:rsid w:val="00D30CC9"/>
    <w:rsid w:val="00D5126F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2021-04-28T17:19:00Z</dcterms:created>
  <dcterms:modified xsi:type="dcterms:W3CDTF">2021-06-10T09:33:00Z</dcterms:modified>
</cp:coreProperties>
</file>