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083" w:rsidRPr="00CC62F3" w:rsidRDefault="000F5083" w:rsidP="000F5083">
      <w:pPr>
        <w:jc w:val="center"/>
        <w:rPr>
          <w:rFonts w:ascii="Times New Roman" w:hAnsi="Times New Roman" w:cs="Times New Roman"/>
          <w:sz w:val="28"/>
          <w:szCs w:val="28"/>
        </w:rPr>
      </w:pPr>
      <w:r w:rsidRPr="00CC62F3">
        <w:rPr>
          <w:rFonts w:ascii="Times New Roman" w:hAnsi="Times New Roman" w:cs="Times New Roman"/>
          <w:sz w:val="28"/>
          <w:szCs w:val="28"/>
        </w:rPr>
        <w:t>АН</w:t>
      </w:r>
      <w:r w:rsidR="005A27D3" w:rsidRPr="00CC62F3">
        <w:rPr>
          <w:rFonts w:ascii="Times New Roman" w:hAnsi="Times New Roman" w:cs="Times New Roman"/>
          <w:sz w:val="28"/>
          <w:szCs w:val="28"/>
        </w:rPr>
        <w:t>Н</w:t>
      </w:r>
      <w:r w:rsidRPr="00CC62F3">
        <w:rPr>
          <w:rFonts w:ascii="Times New Roman" w:hAnsi="Times New Roman" w:cs="Times New Roman"/>
          <w:sz w:val="28"/>
          <w:szCs w:val="28"/>
        </w:rPr>
        <w:t>ОТАЦИЯ</w:t>
      </w:r>
    </w:p>
    <w:p w:rsidR="000F5083" w:rsidRPr="00CC62F3" w:rsidRDefault="00D30CC9" w:rsidP="003245EA">
      <w:pPr>
        <w:pStyle w:val="a4"/>
        <w:jc w:val="center"/>
        <w:rPr>
          <w:rFonts w:ascii="Times New Roman" w:eastAsia="Times New Roman" w:hAnsi="Times New Roman"/>
          <w:sz w:val="28"/>
          <w:szCs w:val="28"/>
          <w:lang w:eastAsia="ru-RU" w:bidi="en-US"/>
        </w:rPr>
      </w:pPr>
      <w:r w:rsidRPr="00CC62F3">
        <w:rPr>
          <w:rFonts w:ascii="Times New Roman" w:hAnsi="Times New Roman"/>
          <w:sz w:val="28"/>
          <w:szCs w:val="28"/>
        </w:rPr>
        <w:t>к</w:t>
      </w:r>
      <w:r w:rsidR="000F5083" w:rsidRPr="00CC62F3">
        <w:rPr>
          <w:rFonts w:ascii="Times New Roman" w:hAnsi="Times New Roman"/>
          <w:sz w:val="28"/>
          <w:szCs w:val="28"/>
        </w:rPr>
        <w:t xml:space="preserve"> рабоч</w:t>
      </w:r>
      <w:r w:rsidR="00A47C61" w:rsidRPr="00CC62F3">
        <w:rPr>
          <w:rFonts w:ascii="Times New Roman" w:hAnsi="Times New Roman"/>
          <w:sz w:val="28"/>
          <w:szCs w:val="28"/>
        </w:rPr>
        <w:t xml:space="preserve">ей программе </w:t>
      </w:r>
      <w:r w:rsidR="008156F7" w:rsidRPr="00CC62F3">
        <w:rPr>
          <w:rFonts w:ascii="Times New Roman" w:hAnsi="Times New Roman"/>
          <w:sz w:val="28"/>
          <w:szCs w:val="28"/>
        </w:rPr>
        <w:t>по учебному предмету</w:t>
      </w:r>
      <w:r w:rsidR="00A47C61" w:rsidRPr="00CC62F3">
        <w:rPr>
          <w:rFonts w:ascii="Times New Roman" w:hAnsi="Times New Roman"/>
          <w:sz w:val="28"/>
          <w:szCs w:val="28"/>
        </w:rPr>
        <w:t xml:space="preserve"> </w:t>
      </w:r>
      <w:r w:rsidR="003245EA" w:rsidRPr="00CC62F3">
        <w:rPr>
          <w:rFonts w:ascii="Times New Roman" w:eastAsia="Times New Roman" w:hAnsi="Times New Roman" w:cs="Courier New"/>
          <w:color w:val="000000"/>
          <w:sz w:val="28"/>
          <w:szCs w:val="28"/>
          <w:lang w:eastAsia="ru-RU"/>
        </w:rPr>
        <w:t xml:space="preserve">«Сольфеджио» </w:t>
      </w:r>
      <w:r w:rsidR="003245EA" w:rsidRPr="00CC62F3">
        <w:rPr>
          <w:rFonts w:ascii="Times New Roman" w:eastAsia="Times New Roman" w:hAnsi="Times New Roman" w:cs="Courier New"/>
          <w:color w:val="000000"/>
          <w:sz w:val="28"/>
          <w:szCs w:val="28"/>
          <w:lang w:eastAsia="ru-RU"/>
        </w:rPr>
        <w:t xml:space="preserve"> </w:t>
      </w:r>
      <w:proofErr w:type="gramStart"/>
      <w:r w:rsidR="003245EA" w:rsidRPr="00CC62F3">
        <w:rPr>
          <w:rFonts w:ascii="Times New Roman" w:eastAsia="Times New Roman" w:hAnsi="Times New Roman" w:cs="Courier New"/>
          <w:color w:val="000000"/>
          <w:sz w:val="28"/>
          <w:szCs w:val="28"/>
          <w:lang w:eastAsia="ru-RU"/>
        </w:rPr>
        <w:t>разработана</w:t>
      </w:r>
      <w:proofErr w:type="gramEnd"/>
      <w:r w:rsidR="003245EA" w:rsidRPr="00CC62F3">
        <w:rPr>
          <w:rFonts w:ascii="Times New Roman" w:eastAsia="Times New Roman" w:hAnsi="Times New Roman" w:cs="Courier New"/>
          <w:color w:val="000000"/>
          <w:sz w:val="28"/>
          <w:szCs w:val="28"/>
          <w:lang w:eastAsia="ru-RU"/>
        </w:rPr>
        <w:t xml:space="preserve">  на  основе  и  с </w:t>
      </w:r>
      <w:r w:rsidR="003245EA" w:rsidRPr="00CC62F3">
        <w:rPr>
          <w:rFonts w:ascii="Times New Roman" w:eastAsia="Times New Roman" w:hAnsi="Times New Roman" w:cs="Courier New"/>
          <w:color w:val="000000"/>
          <w:sz w:val="28"/>
          <w:szCs w:val="28"/>
          <w:lang w:eastAsia="ru-RU"/>
        </w:rPr>
        <w:t xml:space="preserve">учетом  федеральных  государственных  требований  к  дополнительным  предпрофессиональным  общеобразовательным  программам  в  области  музыкального  искусства </w:t>
      </w:r>
      <w:r w:rsidR="003245EA" w:rsidRPr="00CC62F3">
        <w:rPr>
          <w:rFonts w:ascii="Times New Roman" w:eastAsia="Times New Roman" w:hAnsi="Times New Roman"/>
          <w:sz w:val="28"/>
          <w:szCs w:val="28"/>
          <w:lang w:eastAsia="ru-RU" w:bidi="en-US"/>
        </w:rPr>
        <w:t>«Народные инструменты», «Фортепиано», «Духовые инструменты».</w:t>
      </w:r>
    </w:p>
    <w:p w:rsidR="00CC62F3" w:rsidRPr="00CC62F3" w:rsidRDefault="00024BDC" w:rsidP="00024BDC">
      <w:pPr>
        <w:jc w:val="both"/>
        <w:rPr>
          <w:rFonts w:ascii="Times New Roman" w:hAnsi="Times New Roman"/>
          <w:sz w:val="28"/>
          <w:szCs w:val="28"/>
        </w:rPr>
      </w:pPr>
      <w:r w:rsidRPr="00CC62F3">
        <w:rPr>
          <w:rFonts w:ascii="Times New Roman" w:hAnsi="Times New Roman"/>
          <w:sz w:val="28"/>
          <w:szCs w:val="28"/>
        </w:rPr>
        <w:t xml:space="preserve">             </w:t>
      </w:r>
      <w:r w:rsidR="000F5083" w:rsidRPr="00CC62F3">
        <w:rPr>
          <w:rFonts w:ascii="Times New Roman" w:hAnsi="Times New Roman"/>
          <w:sz w:val="28"/>
          <w:szCs w:val="28"/>
        </w:rPr>
        <w:t>Рабочая п</w:t>
      </w:r>
      <w:r w:rsidR="00A47C61" w:rsidRPr="00CC62F3">
        <w:rPr>
          <w:rFonts w:ascii="Times New Roman" w:hAnsi="Times New Roman"/>
          <w:sz w:val="28"/>
          <w:szCs w:val="28"/>
        </w:rPr>
        <w:t>рограмма по учебному предмету</w:t>
      </w:r>
      <w:r w:rsidR="00A47C61" w:rsidRPr="00CC62F3">
        <w:rPr>
          <w:sz w:val="28"/>
          <w:szCs w:val="28"/>
        </w:rPr>
        <w:t xml:space="preserve"> </w:t>
      </w:r>
      <w:r w:rsidR="003245EA" w:rsidRPr="00CC62F3">
        <w:rPr>
          <w:rFonts w:ascii="Times New Roman" w:eastAsia="Times New Roman" w:hAnsi="Times New Roman" w:cs="Courier New"/>
          <w:color w:val="000000"/>
          <w:sz w:val="28"/>
          <w:szCs w:val="28"/>
          <w:lang w:eastAsia="ru-RU"/>
        </w:rPr>
        <w:t>«Сольфеджио»</w:t>
      </w:r>
      <w:r w:rsidR="00DC56A3" w:rsidRPr="00CC62F3">
        <w:rPr>
          <w:rFonts w:ascii="Times New Roman" w:hAnsi="Times New Roman"/>
          <w:sz w:val="28"/>
          <w:szCs w:val="28"/>
        </w:rPr>
        <w:t xml:space="preserve"> </w:t>
      </w:r>
      <w:r w:rsidRPr="00CC62F3">
        <w:rPr>
          <w:rFonts w:ascii="Times New Roman" w:hAnsi="Times New Roman"/>
          <w:sz w:val="28"/>
          <w:szCs w:val="28"/>
        </w:rPr>
        <w:t xml:space="preserve">входит в структуру </w:t>
      </w:r>
      <w:r w:rsidR="00DC56A3" w:rsidRPr="00CC62F3">
        <w:rPr>
          <w:rFonts w:ascii="Times New Roman" w:hAnsi="Times New Roman"/>
          <w:sz w:val="28"/>
          <w:szCs w:val="28"/>
        </w:rPr>
        <w:t xml:space="preserve">дополнительной </w:t>
      </w:r>
      <w:r w:rsidR="003245EA" w:rsidRPr="00CC62F3">
        <w:rPr>
          <w:rFonts w:ascii="Times New Roman" w:hAnsi="Times New Roman"/>
          <w:sz w:val="28"/>
          <w:szCs w:val="28"/>
        </w:rPr>
        <w:t xml:space="preserve">предпрофессиональной </w:t>
      </w:r>
      <w:r w:rsidR="00DC56A3" w:rsidRPr="00CC62F3">
        <w:rPr>
          <w:rFonts w:ascii="Times New Roman" w:hAnsi="Times New Roman"/>
          <w:sz w:val="28"/>
          <w:szCs w:val="28"/>
        </w:rPr>
        <w:t>общ</w:t>
      </w:r>
      <w:r w:rsidR="003245EA" w:rsidRPr="00CC62F3">
        <w:rPr>
          <w:rFonts w:ascii="Times New Roman" w:hAnsi="Times New Roman"/>
          <w:sz w:val="28"/>
          <w:szCs w:val="28"/>
        </w:rPr>
        <w:t>е</w:t>
      </w:r>
      <w:r w:rsidR="00DC56A3" w:rsidRPr="00CC62F3">
        <w:rPr>
          <w:rFonts w:ascii="Times New Roman" w:hAnsi="Times New Roman"/>
          <w:sz w:val="28"/>
          <w:szCs w:val="28"/>
        </w:rPr>
        <w:t>образовательной программы в</w:t>
      </w:r>
      <w:r w:rsidR="00CC62F3" w:rsidRPr="00CC62F3">
        <w:rPr>
          <w:rFonts w:ascii="Times New Roman" w:hAnsi="Times New Roman"/>
          <w:sz w:val="28"/>
          <w:szCs w:val="28"/>
        </w:rPr>
        <w:t xml:space="preserve"> области музыкального искусства </w:t>
      </w:r>
      <w:r w:rsidR="00CC62F3" w:rsidRPr="00CC62F3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«Народные инструменты», «Фортепиано», «Духовые инструменты»</w:t>
      </w:r>
      <w:r w:rsidR="00D30CC9" w:rsidRPr="00CC62F3">
        <w:rPr>
          <w:rFonts w:ascii="Times New Roman" w:hAnsi="Times New Roman"/>
          <w:sz w:val="28"/>
          <w:szCs w:val="28"/>
        </w:rPr>
        <w:t xml:space="preserve">          </w:t>
      </w:r>
    </w:p>
    <w:p w:rsidR="00024BDC" w:rsidRPr="00CC62F3" w:rsidRDefault="00CC62F3" w:rsidP="00024BD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2F3">
        <w:rPr>
          <w:rFonts w:ascii="Times New Roman" w:hAnsi="Times New Roman"/>
          <w:sz w:val="28"/>
          <w:szCs w:val="28"/>
        </w:rPr>
        <w:t xml:space="preserve">  </w:t>
      </w:r>
      <w:r w:rsidR="00D30CC9" w:rsidRPr="00CC62F3">
        <w:rPr>
          <w:rFonts w:ascii="Times New Roman" w:hAnsi="Times New Roman"/>
          <w:sz w:val="28"/>
          <w:szCs w:val="28"/>
        </w:rPr>
        <w:t xml:space="preserve">  </w:t>
      </w:r>
      <w:proofErr w:type="gramStart"/>
      <w:r w:rsidR="00024BDC" w:rsidRPr="00CC62F3">
        <w:rPr>
          <w:rFonts w:ascii="Times New Roman" w:hAnsi="Times New Roman"/>
          <w:sz w:val="28"/>
          <w:szCs w:val="28"/>
        </w:rPr>
        <w:t>Программа разработана</w:t>
      </w:r>
      <w:r w:rsidR="00024BDC" w:rsidRPr="00CC62F3">
        <w:rPr>
          <w:sz w:val="28"/>
          <w:szCs w:val="28"/>
        </w:rPr>
        <w:t xml:space="preserve"> </w:t>
      </w:r>
      <w:r w:rsidR="00024BDC" w:rsidRPr="00CC62F3">
        <w:rPr>
          <w:rFonts w:ascii="Times New Roman" w:hAnsi="Times New Roman"/>
          <w:sz w:val="28"/>
          <w:szCs w:val="28"/>
        </w:rPr>
        <w:t xml:space="preserve">в МБУ ДО ДМШ Г. Гулькевичи муниципального образования </w:t>
      </w:r>
      <w:proofErr w:type="spellStart"/>
      <w:r w:rsidR="00024BDC" w:rsidRPr="00CC62F3">
        <w:rPr>
          <w:rFonts w:ascii="Times New Roman" w:hAnsi="Times New Roman"/>
          <w:sz w:val="28"/>
          <w:szCs w:val="28"/>
        </w:rPr>
        <w:t>Гулькевичский</w:t>
      </w:r>
      <w:proofErr w:type="spellEnd"/>
      <w:r w:rsidR="00024BDC" w:rsidRPr="00CC62F3">
        <w:rPr>
          <w:rFonts w:ascii="Times New Roman" w:hAnsi="Times New Roman"/>
          <w:sz w:val="28"/>
          <w:szCs w:val="28"/>
        </w:rPr>
        <w:t xml:space="preserve"> район на основе «Рекомендаций по организации образовательной и методической деятельности при реализации общеразвивающих программ в области искусств», направленных письмом Министерства культуры Российской Федерации от 19.11.2013 №191-01-39/06-ГИ, а также с учетом многолетнего педагогического опыта в области исполнительства на домре в детских школах искусств.</w:t>
      </w:r>
      <w:proofErr w:type="gramEnd"/>
      <w:r w:rsidR="00024BDC" w:rsidRPr="00CC62F3">
        <w:rPr>
          <w:rFonts w:ascii="Times New Roman" w:hAnsi="Times New Roman"/>
          <w:sz w:val="28"/>
          <w:szCs w:val="28"/>
        </w:rPr>
        <w:t xml:space="preserve"> </w:t>
      </w:r>
      <w:r w:rsidR="00DC56A3" w:rsidRPr="00CC62F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Предлагаемая программа рассчитана на пятилетний срок обучения.</w:t>
      </w:r>
      <w:r w:rsidR="00D30CC9" w:rsidRPr="00CC62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56A3" w:rsidRPr="00CC62F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 детей, приступающих к освоению программы,  6 – 17 лет</w:t>
      </w:r>
      <w:proofErr w:type="gramStart"/>
      <w:r w:rsidR="00DC56A3" w:rsidRPr="00CC62F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CC62F3" w:rsidRPr="00CC62F3" w:rsidRDefault="00CC62F3" w:rsidP="00CC62F3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C62F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 Цели и задачи предмета «Сольфеджио»</w:t>
      </w:r>
    </w:p>
    <w:p w:rsidR="00CC62F3" w:rsidRPr="00CC62F3" w:rsidRDefault="00CC62F3" w:rsidP="00CC62F3">
      <w:pPr>
        <w:spacing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C62F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Цели:</w:t>
      </w:r>
    </w:p>
    <w:p w:rsidR="00CC62F3" w:rsidRPr="00CC62F3" w:rsidRDefault="00CC62F3" w:rsidP="00CC62F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2F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музыкально-творческих способностей</w:t>
      </w:r>
      <w:r w:rsidRPr="00CC62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обучающегося</w:t>
      </w:r>
      <w:r w:rsidRPr="00CC62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основе приобретенных им знаний, умений, навыков в области теории музыки, а также выявление одаренных детей в области музыкального искусства, подготовка их к поступлению в профессиональные учебные заведения.</w:t>
      </w:r>
    </w:p>
    <w:p w:rsidR="00CC62F3" w:rsidRPr="00CC62F3" w:rsidRDefault="00CC62F3" w:rsidP="00CC62F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C62F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Задачи: </w:t>
      </w:r>
    </w:p>
    <w:p w:rsidR="00CC62F3" w:rsidRPr="00CC62F3" w:rsidRDefault="00CC62F3" w:rsidP="00CC62F3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62F3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CC62F3">
        <w:rPr>
          <w:rFonts w:ascii="Times New Roman" w:eastAsia="Times New Roman" w:hAnsi="Times New Roman" w:cs="Times New Roman"/>
          <w:sz w:val="28"/>
          <w:szCs w:val="28"/>
        </w:rPr>
        <w:t>формирование комплекса знаний, умений и навыков, направленного на развитие у обучающегося музыкального слуха и памяти, чувства метроритма, музыкального восприятия и мышления, художественного вкуса, формирование знаний музыкальных стилей, владение профессиональной музыкальной терминологией;</w:t>
      </w:r>
    </w:p>
    <w:p w:rsidR="00CC62F3" w:rsidRPr="00CC62F3" w:rsidRDefault="00CC62F3" w:rsidP="00CC62F3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2F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CC62F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навыков самостоятельной работы с музыкальным материалом;</w:t>
      </w:r>
    </w:p>
    <w:p w:rsidR="00CC62F3" w:rsidRPr="00CC62F3" w:rsidRDefault="00CC62F3" w:rsidP="00CC62F3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2F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CC62F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 наиболее одаренных детей осознанной мотивации к продолжению профессионального обучения и подготовка их к поступлению в образовательные учреждения, реализующие основные профессиональные образовательные программы в области искусств.</w:t>
      </w:r>
    </w:p>
    <w:p w:rsidR="00CC62F3" w:rsidRPr="00CC62F3" w:rsidRDefault="00CC62F3" w:rsidP="00CC62F3">
      <w:pPr>
        <w:pageBreakBefore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2F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Структура программы учебного предмета</w:t>
      </w:r>
    </w:p>
    <w:p w:rsidR="00CC62F3" w:rsidRPr="00CC62F3" w:rsidRDefault="00CC62F3" w:rsidP="00CC62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2F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CC62F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C62F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Пояснительная записка</w:t>
      </w:r>
      <w:r w:rsidRPr="00CC62F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C62F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C62F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C62F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C62F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C62F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CC62F3" w:rsidRPr="00CC62F3" w:rsidRDefault="00CC62F3" w:rsidP="00CC62F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C62F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  <w:t>- Характеристика учебного предмета, его место и роль в образовательном процессе;</w:t>
      </w:r>
    </w:p>
    <w:p w:rsidR="00CC62F3" w:rsidRPr="00CC62F3" w:rsidRDefault="00CC62F3" w:rsidP="00CC62F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C62F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  <w:t>- Срок реализации учебного предмета;</w:t>
      </w:r>
    </w:p>
    <w:p w:rsidR="00CC62F3" w:rsidRPr="00CC62F3" w:rsidRDefault="00CC62F3" w:rsidP="00CC62F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C62F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proofErr w:type="gramStart"/>
      <w:r w:rsidRPr="00CC62F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 Объем учебного времени, предусмотренный учебным планом образовательного</w:t>
      </w:r>
      <w:proofErr w:type="gramEnd"/>
    </w:p>
    <w:p w:rsidR="00CC62F3" w:rsidRPr="00CC62F3" w:rsidRDefault="00CC62F3" w:rsidP="00CC62F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C62F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учреждения на реализацию учебного предмета;</w:t>
      </w:r>
    </w:p>
    <w:p w:rsidR="00CC62F3" w:rsidRPr="00CC62F3" w:rsidRDefault="00CC62F3" w:rsidP="00CC62F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C62F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  <w:t>- Форма проведения учебных аудиторных занятий;</w:t>
      </w:r>
    </w:p>
    <w:p w:rsidR="00CC62F3" w:rsidRPr="00CC62F3" w:rsidRDefault="00CC62F3" w:rsidP="00CC62F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C62F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  <w:t>- Цели и задачи учебного предмета;</w:t>
      </w:r>
    </w:p>
    <w:p w:rsidR="00CC62F3" w:rsidRPr="00CC62F3" w:rsidRDefault="00CC62F3" w:rsidP="00CC62F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C62F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  <w:t>- Обоснование структуры программы учебного предмета;</w:t>
      </w:r>
    </w:p>
    <w:p w:rsidR="00CC62F3" w:rsidRPr="00CC62F3" w:rsidRDefault="00CC62F3" w:rsidP="00CC62F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C62F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-Методы обучения;</w:t>
      </w:r>
    </w:p>
    <w:p w:rsidR="00CC62F3" w:rsidRPr="00CC62F3" w:rsidRDefault="00CC62F3" w:rsidP="00CC62F3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kern w:val="1"/>
          <w:sz w:val="28"/>
          <w:szCs w:val="28"/>
          <w:lang w:eastAsia="hi-IN" w:bidi="hi-IN"/>
        </w:rPr>
      </w:pPr>
      <w:r w:rsidRPr="00CC62F3">
        <w:rPr>
          <w:rFonts w:ascii="Times New Roman" w:eastAsia="SimSun" w:hAnsi="Times New Roman" w:cs="Times New Roman"/>
          <w:i/>
          <w:kern w:val="1"/>
          <w:sz w:val="28"/>
          <w:szCs w:val="28"/>
          <w:lang w:eastAsia="hi-IN" w:bidi="hi-IN"/>
        </w:rPr>
        <w:tab/>
        <w:t>- Описание материально-технических условий реализации учебного предмета;</w:t>
      </w:r>
    </w:p>
    <w:p w:rsidR="00CC62F3" w:rsidRPr="00CC62F3" w:rsidRDefault="00CC62F3" w:rsidP="00CC62F3">
      <w:pPr>
        <w:suppressAutoHyphens/>
        <w:spacing w:after="0" w:line="36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</w:p>
    <w:p w:rsidR="00CC62F3" w:rsidRPr="00CC62F3" w:rsidRDefault="00CC62F3" w:rsidP="00CC62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2F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CC62F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C62F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Содержание учебного предмета</w:t>
      </w:r>
      <w:r w:rsidRPr="00CC62F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C62F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C62F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C62F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C62F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CC62F3" w:rsidRPr="00CC62F3" w:rsidRDefault="00CC62F3" w:rsidP="00CC62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2F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-Сведения о затратах учебного времени;</w:t>
      </w:r>
    </w:p>
    <w:p w:rsidR="00CC62F3" w:rsidRPr="00CC62F3" w:rsidRDefault="00CC62F3" w:rsidP="00CC62F3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CC62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-Годовые требования по классам</w:t>
      </w:r>
    </w:p>
    <w:p w:rsidR="00CC62F3" w:rsidRPr="00CC62F3" w:rsidRDefault="00CC62F3" w:rsidP="00CC62F3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</w:p>
    <w:p w:rsidR="00CC62F3" w:rsidRPr="00CC62F3" w:rsidRDefault="00CC62F3" w:rsidP="00CC62F3">
      <w:pPr>
        <w:spacing w:before="28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2F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CC62F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C62F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Требования к уровню подготовки обучающихся (планируемые результаты)</w:t>
      </w:r>
      <w:r w:rsidRPr="00CC62F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C62F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CC62F3" w:rsidRPr="00CC62F3" w:rsidRDefault="00CC62F3" w:rsidP="00CC62F3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CC62F3">
        <w:rPr>
          <w:rFonts w:ascii="Times New Roman" w:eastAsia="SimSun" w:hAnsi="Times New Roman" w:cs="Times New Roman"/>
          <w:kern w:val="1"/>
          <w:sz w:val="28"/>
          <w:szCs w:val="28"/>
          <w:lang w:val="en-US" w:eastAsia="hi-IN" w:bidi="hi-IN"/>
        </w:rPr>
        <w:t>IV</w:t>
      </w:r>
      <w:r w:rsidRPr="00CC62F3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.</w:t>
      </w:r>
      <w:r w:rsidRPr="00CC62F3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ab/>
        <w:t xml:space="preserve">Формы и методы контроля, система оценок </w:t>
      </w:r>
      <w:r w:rsidRPr="00CC62F3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ab/>
      </w:r>
      <w:r w:rsidRPr="00CC62F3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ab/>
      </w:r>
      <w:r w:rsidRPr="00CC62F3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ab/>
      </w:r>
    </w:p>
    <w:p w:rsidR="00CC62F3" w:rsidRPr="00CC62F3" w:rsidRDefault="00CC62F3" w:rsidP="00CC62F3">
      <w:pPr>
        <w:suppressAutoHyphens/>
        <w:spacing w:after="0" w:line="240" w:lineRule="auto"/>
        <w:ind w:firstLine="708"/>
        <w:jc w:val="both"/>
        <w:rPr>
          <w:rFonts w:ascii="Times New Roman" w:eastAsia="SimSun" w:hAnsi="Times New Roman" w:cs="Times New Roman"/>
          <w:i/>
          <w:kern w:val="1"/>
          <w:sz w:val="28"/>
          <w:szCs w:val="28"/>
          <w:lang w:eastAsia="hi-IN" w:bidi="hi-IN"/>
        </w:rPr>
      </w:pPr>
      <w:r w:rsidRPr="00CC62F3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- </w:t>
      </w:r>
      <w:r w:rsidRPr="00CC62F3">
        <w:rPr>
          <w:rFonts w:ascii="Times New Roman" w:eastAsia="SimSun" w:hAnsi="Times New Roman" w:cs="Times New Roman"/>
          <w:i/>
          <w:kern w:val="1"/>
          <w:sz w:val="28"/>
          <w:szCs w:val="28"/>
          <w:lang w:eastAsia="hi-IN" w:bidi="hi-IN"/>
        </w:rPr>
        <w:t xml:space="preserve">Аттестация: цели, виды, форма, содержание; </w:t>
      </w:r>
    </w:p>
    <w:p w:rsidR="00CC62F3" w:rsidRPr="00CC62F3" w:rsidRDefault="00CC62F3" w:rsidP="00CC62F3">
      <w:pPr>
        <w:suppressAutoHyphens/>
        <w:spacing w:after="0" w:line="240" w:lineRule="auto"/>
        <w:rPr>
          <w:rFonts w:ascii="Times New Roman" w:eastAsia="SimSun" w:hAnsi="Times New Roman" w:cs="Times New Roman"/>
          <w:i/>
          <w:kern w:val="1"/>
          <w:sz w:val="28"/>
          <w:szCs w:val="28"/>
          <w:lang w:eastAsia="hi-IN" w:bidi="hi-IN"/>
        </w:rPr>
      </w:pPr>
      <w:r w:rsidRPr="00CC62F3">
        <w:rPr>
          <w:rFonts w:ascii="Times New Roman" w:eastAsia="SimSun" w:hAnsi="Times New Roman" w:cs="Times New Roman"/>
          <w:i/>
          <w:kern w:val="1"/>
          <w:sz w:val="28"/>
          <w:szCs w:val="28"/>
          <w:lang w:eastAsia="hi-IN" w:bidi="hi-IN"/>
        </w:rPr>
        <w:tab/>
        <w:t>- Критерии оценки;</w:t>
      </w:r>
    </w:p>
    <w:p w:rsidR="00CC62F3" w:rsidRPr="00CC62F3" w:rsidRDefault="00CC62F3" w:rsidP="00CC62F3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CC62F3">
        <w:rPr>
          <w:rFonts w:ascii="Times New Roman" w:eastAsia="SimSun" w:hAnsi="Times New Roman" w:cs="Times New Roman"/>
          <w:kern w:val="1"/>
          <w:sz w:val="28"/>
          <w:szCs w:val="28"/>
          <w:lang w:val="en-US" w:eastAsia="hi-IN" w:bidi="hi-IN"/>
        </w:rPr>
        <w:t>V</w:t>
      </w:r>
      <w:r w:rsidRPr="00CC62F3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.</w:t>
      </w:r>
      <w:r w:rsidRPr="00CC62F3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ab/>
        <w:t>Методическое обеспечение учебного процесса</w:t>
      </w:r>
      <w:r w:rsidRPr="00CC62F3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ab/>
      </w:r>
      <w:r w:rsidRPr="00CC62F3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ab/>
      </w:r>
    </w:p>
    <w:p w:rsidR="00CC62F3" w:rsidRPr="00CC62F3" w:rsidRDefault="00CC62F3" w:rsidP="00CC62F3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kern w:val="1"/>
          <w:sz w:val="28"/>
          <w:szCs w:val="28"/>
          <w:lang w:eastAsia="hi-IN" w:bidi="hi-IN"/>
        </w:rPr>
      </w:pPr>
      <w:r w:rsidRPr="00CC62F3">
        <w:rPr>
          <w:rFonts w:ascii="Times New Roman" w:eastAsia="SimSun" w:hAnsi="Times New Roman" w:cs="Times New Roman"/>
          <w:i/>
          <w:kern w:val="1"/>
          <w:sz w:val="28"/>
          <w:szCs w:val="28"/>
          <w:lang w:eastAsia="hi-IN" w:bidi="hi-IN"/>
        </w:rPr>
        <w:tab/>
        <w:t>- Методические рекомендации педагогическим работникам;</w:t>
      </w:r>
    </w:p>
    <w:p w:rsidR="00CC62F3" w:rsidRPr="00CC62F3" w:rsidRDefault="00CC62F3" w:rsidP="00CC62F3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kern w:val="1"/>
          <w:sz w:val="28"/>
          <w:szCs w:val="28"/>
          <w:lang w:eastAsia="hi-IN" w:bidi="hi-IN"/>
        </w:rPr>
      </w:pPr>
      <w:r w:rsidRPr="00CC62F3">
        <w:rPr>
          <w:rFonts w:ascii="Times New Roman" w:eastAsia="SimSun" w:hAnsi="Times New Roman" w:cs="Times New Roman"/>
          <w:i/>
          <w:kern w:val="1"/>
          <w:sz w:val="28"/>
          <w:szCs w:val="28"/>
          <w:lang w:eastAsia="hi-IN" w:bidi="hi-IN"/>
        </w:rPr>
        <w:tab/>
        <w:t xml:space="preserve">- Рекомендации по организации самостоятельной работы </w:t>
      </w:r>
      <w:proofErr w:type="gramStart"/>
      <w:r w:rsidRPr="00CC62F3">
        <w:rPr>
          <w:rFonts w:ascii="Times New Roman" w:eastAsia="SimSun" w:hAnsi="Times New Roman" w:cs="Times New Roman"/>
          <w:i/>
          <w:kern w:val="1"/>
          <w:sz w:val="28"/>
          <w:szCs w:val="28"/>
          <w:lang w:eastAsia="hi-IN" w:bidi="hi-IN"/>
        </w:rPr>
        <w:t>обучающихся</w:t>
      </w:r>
      <w:proofErr w:type="gramEnd"/>
      <w:r w:rsidRPr="00CC62F3">
        <w:rPr>
          <w:rFonts w:ascii="Times New Roman" w:eastAsia="SimSun" w:hAnsi="Times New Roman" w:cs="Times New Roman"/>
          <w:i/>
          <w:kern w:val="1"/>
          <w:sz w:val="28"/>
          <w:szCs w:val="28"/>
          <w:lang w:eastAsia="hi-IN" w:bidi="hi-IN"/>
        </w:rPr>
        <w:t>;</w:t>
      </w:r>
    </w:p>
    <w:p w:rsidR="00CC62F3" w:rsidRPr="00CC62F3" w:rsidRDefault="00CC62F3" w:rsidP="00CC62F3">
      <w:pPr>
        <w:suppressAutoHyphens/>
        <w:spacing w:after="0" w:line="36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</w:p>
    <w:p w:rsidR="00CC62F3" w:rsidRPr="00CC62F3" w:rsidRDefault="00CC62F3" w:rsidP="00CC62F3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CC62F3">
        <w:rPr>
          <w:rFonts w:ascii="Times New Roman" w:eastAsia="SimSun" w:hAnsi="Times New Roman" w:cs="Times New Roman"/>
          <w:kern w:val="1"/>
          <w:sz w:val="28"/>
          <w:szCs w:val="28"/>
          <w:lang w:val="en-US" w:eastAsia="hi-IN" w:bidi="hi-IN"/>
        </w:rPr>
        <w:t>VI</w:t>
      </w:r>
      <w:r w:rsidRPr="00CC62F3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.</w:t>
      </w:r>
      <w:r w:rsidRPr="00CC62F3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ab/>
        <w:t>Списки рекомендуемой нотной и методической литературы</w:t>
      </w:r>
      <w:r w:rsidRPr="00CC62F3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ab/>
      </w:r>
    </w:p>
    <w:p w:rsidR="00CC62F3" w:rsidRPr="00CC62F3" w:rsidRDefault="00CC62F3" w:rsidP="00CC62F3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2F3">
        <w:rPr>
          <w:rFonts w:ascii="Times New Roman" w:eastAsia="Times New Roman" w:hAnsi="Times New Roman" w:cs="Times New Roman"/>
          <w:sz w:val="28"/>
          <w:szCs w:val="28"/>
          <w:lang w:eastAsia="ru-RU"/>
        </w:rPr>
        <w:t>-Список рекомендуемой нотной литературы;</w:t>
      </w:r>
    </w:p>
    <w:p w:rsidR="00CC62F3" w:rsidRPr="00CC62F3" w:rsidRDefault="00CC62F3" w:rsidP="00CC62F3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2F3">
        <w:rPr>
          <w:rFonts w:ascii="Times New Roman" w:eastAsia="Times New Roman" w:hAnsi="Times New Roman" w:cs="Times New Roman"/>
          <w:sz w:val="28"/>
          <w:szCs w:val="28"/>
          <w:lang w:eastAsia="ru-RU"/>
        </w:rPr>
        <w:t>-Список рекомендуемой методической литературы</w:t>
      </w:r>
    </w:p>
    <w:p w:rsidR="00CC62F3" w:rsidRPr="00CC62F3" w:rsidRDefault="00CC62F3" w:rsidP="00CC62F3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62F3" w:rsidRPr="00CC62F3" w:rsidRDefault="00CC62F3" w:rsidP="00CC62F3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  <w:r w:rsidRPr="00CC62F3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Обоснованием структуры программы являются ФГТ, отражающие все аспекты работы преподавателя с учеником. </w:t>
      </w:r>
    </w:p>
    <w:p w:rsidR="00067C15" w:rsidRDefault="00067C15">
      <w:bookmarkStart w:id="0" w:name="_GoBack"/>
      <w:bookmarkEnd w:id="0"/>
    </w:p>
    <w:sectPr w:rsidR="00067C15" w:rsidSect="00AF69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226F9"/>
    <w:multiLevelType w:val="hybridMultilevel"/>
    <w:tmpl w:val="F30A5914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198B1E21"/>
    <w:multiLevelType w:val="hybridMultilevel"/>
    <w:tmpl w:val="3C722AD2"/>
    <w:lvl w:ilvl="0" w:tplc="0419000D">
      <w:start w:val="1"/>
      <w:numFmt w:val="bullet"/>
      <w:lvlText w:val="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>
    <w:nsid w:val="40386CFD"/>
    <w:multiLevelType w:val="hybridMultilevel"/>
    <w:tmpl w:val="0046B986"/>
    <w:lvl w:ilvl="0" w:tplc="0419000D">
      <w:start w:val="1"/>
      <w:numFmt w:val="bullet"/>
      <w:lvlText w:val="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>
    <w:nsid w:val="69694158"/>
    <w:multiLevelType w:val="hybridMultilevel"/>
    <w:tmpl w:val="3B1C0F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E267A36"/>
    <w:multiLevelType w:val="hybridMultilevel"/>
    <w:tmpl w:val="6E5E7C9C"/>
    <w:lvl w:ilvl="0" w:tplc="0419000D">
      <w:start w:val="1"/>
      <w:numFmt w:val="bullet"/>
      <w:lvlText w:val="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F5083"/>
    <w:rsid w:val="00024BDC"/>
    <w:rsid w:val="00067C15"/>
    <w:rsid w:val="000F5083"/>
    <w:rsid w:val="002049C3"/>
    <w:rsid w:val="003245EA"/>
    <w:rsid w:val="004A1944"/>
    <w:rsid w:val="005A27D3"/>
    <w:rsid w:val="008156F7"/>
    <w:rsid w:val="00971658"/>
    <w:rsid w:val="009876F0"/>
    <w:rsid w:val="00A47C61"/>
    <w:rsid w:val="00A85FF8"/>
    <w:rsid w:val="00CC62F3"/>
    <w:rsid w:val="00D30CC9"/>
    <w:rsid w:val="00D5126F"/>
    <w:rsid w:val="00DC5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0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0F5083"/>
    <w:rPr>
      <w:rFonts w:ascii="Calibri" w:eastAsia="Calibri" w:hAnsi="Calibri" w:cs="Times New Roman"/>
    </w:rPr>
  </w:style>
  <w:style w:type="paragraph" w:styleId="a4">
    <w:name w:val="No Spacing"/>
    <w:link w:val="a3"/>
    <w:uiPriority w:val="1"/>
    <w:qFormat/>
    <w:rsid w:val="000F5083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502</Words>
  <Characters>2866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14</cp:revision>
  <dcterms:created xsi:type="dcterms:W3CDTF">2021-04-28T17:19:00Z</dcterms:created>
  <dcterms:modified xsi:type="dcterms:W3CDTF">2021-06-10T07:35:00Z</dcterms:modified>
</cp:coreProperties>
</file>